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7E" w:rsidRDefault="00D15C7E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5C7E" w:rsidRPr="00F508F4" w:rsidRDefault="00D15C7E" w:rsidP="00D15C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8F4">
        <w:rPr>
          <w:rFonts w:ascii="Times New Roman" w:hAnsi="Times New Roman" w:cs="Times New Roman"/>
          <w:sz w:val="28"/>
          <w:szCs w:val="28"/>
        </w:rPr>
        <w:t>Муниципальное бюджетное дошколь</w:t>
      </w:r>
      <w:r>
        <w:rPr>
          <w:rFonts w:ascii="Times New Roman" w:hAnsi="Times New Roman" w:cs="Times New Roman"/>
          <w:sz w:val="28"/>
          <w:szCs w:val="28"/>
        </w:rPr>
        <w:t xml:space="preserve">ное образовательное учреждение </w:t>
      </w:r>
      <w:r w:rsidRPr="00F50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08F4">
        <w:rPr>
          <w:rFonts w:ascii="Times New Roman" w:hAnsi="Times New Roman" w:cs="Times New Roman"/>
          <w:sz w:val="28"/>
          <w:szCs w:val="28"/>
        </w:rPr>
        <w:t>Детский сад №4 «Солнышко»»</w:t>
      </w:r>
    </w:p>
    <w:p w:rsidR="00D15C7E" w:rsidRPr="00F508F4" w:rsidRDefault="00D15C7E" w:rsidP="00D15C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C7E" w:rsidRPr="00F508F4" w:rsidRDefault="00D15C7E" w:rsidP="00D15C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C7E" w:rsidRPr="00F508F4" w:rsidRDefault="00D15C7E" w:rsidP="00D15C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C7E" w:rsidRPr="00F508F4" w:rsidRDefault="00D15C7E" w:rsidP="00D15C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C7E" w:rsidRPr="00F508F4" w:rsidRDefault="00D15C7E" w:rsidP="00D15C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C7E" w:rsidRPr="00F508F4" w:rsidRDefault="00D15C7E" w:rsidP="00D15C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C7E" w:rsidRPr="00F508F4" w:rsidRDefault="00D15C7E" w:rsidP="00D15C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C7E" w:rsidRPr="00D15C7E" w:rsidRDefault="00D15C7E" w:rsidP="00D15C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C7E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  <w:r>
        <w:rPr>
          <w:rFonts w:ascii="Times New Roman" w:hAnsi="Times New Roman" w:cs="Times New Roman"/>
          <w:b/>
          <w:sz w:val="32"/>
          <w:szCs w:val="32"/>
        </w:rPr>
        <w:t>ПО ФИНАНСОВОЙ ГРАМОТНОСТИ</w:t>
      </w:r>
    </w:p>
    <w:p w:rsidR="00D15C7E" w:rsidRPr="00D15C7E" w:rsidRDefault="00D15C7E" w:rsidP="00D15C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C7E">
        <w:rPr>
          <w:rFonts w:ascii="Times New Roman" w:hAnsi="Times New Roman" w:cs="Times New Roman"/>
          <w:b/>
          <w:sz w:val="32"/>
          <w:szCs w:val="32"/>
        </w:rPr>
        <w:t>«ЮНЫЙ ФИНАНСИСТ»</w:t>
      </w:r>
    </w:p>
    <w:p w:rsidR="00D15C7E" w:rsidRPr="00F508F4" w:rsidRDefault="00D15C7E" w:rsidP="00D15C7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F508F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15C7E" w:rsidRPr="00F508F4" w:rsidRDefault="00D15C7E" w:rsidP="00D15C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508F4">
        <w:rPr>
          <w:rFonts w:ascii="Times New Roman" w:hAnsi="Times New Roman" w:cs="Times New Roman"/>
          <w:sz w:val="32"/>
          <w:szCs w:val="32"/>
        </w:rPr>
        <w:t xml:space="preserve"> 202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F508F4">
        <w:rPr>
          <w:rFonts w:ascii="Times New Roman" w:hAnsi="Times New Roman" w:cs="Times New Roman"/>
          <w:sz w:val="32"/>
          <w:szCs w:val="32"/>
        </w:rPr>
        <w:t xml:space="preserve">-2022 учебный год </w:t>
      </w:r>
    </w:p>
    <w:p w:rsidR="00D15C7E" w:rsidRDefault="00D15C7E" w:rsidP="00D15C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508F4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старший дошкольный возраст</w:t>
      </w:r>
      <w:r w:rsidRPr="00F508F4">
        <w:rPr>
          <w:rFonts w:ascii="Times New Roman" w:hAnsi="Times New Roman" w:cs="Times New Roman"/>
          <w:sz w:val="32"/>
          <w:szCs w:val="32"/>
        </w:rPr>
        <w:t>)</w:t>
      </w:r>
    </w:p>
    <w:p w:rsidR="00D15C7E" w:rsidRDefault="00D15C7E" w:rsidP="00D15C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5C7E" w:rsidRDefault="00D15C7E" w:rsidP="00D15C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5C7E" w:rsidRDefault="00D15C7E" w:rsidP="00D15C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5C7E" w:rsidRDefault="00D15C7E" w:rsidP="00D15C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5C7E" w:rsidRDefault="00D15C7E" w:rsidP="00D15C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5C7E" w:rsidRDefault="00D15C7E" w:rsidP="00D15C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5C7E" w:rsidRDefault="00D15C7E" w:rsidP="00D15C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5C7E" w:rsidRDefault="00D15C7E" w:rsidP="00D15C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5C7E" w:rsidRDefault="00D15C7E" w:rsidP="00D15C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5C7E" w:rsidRDefault="00D15C7E" w:rsidP="00D15C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5C7E" w:rsidRDefault="00D15C7E" w:rsidP="00D15C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5C7E" w:rsidRDefault="00D15C7E" w:rsidP="00D15C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Сосновская А.И</w:t>
      </w:r>
    </w:p>
    <w:p w:rsidR="00D15C7E" w:rsidRDefault="00D15C7E" w:rsidP="00D15C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5C7E" w:rsidRDefault="00D15C7E" w:rsidP="00D15C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5C7E" w:rsidRDefault="00D15C7E" w:rsidP="00D15C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5C7E" w:rsidRDefault="00D15C7E" w:rsidP="00D15C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5C7E" w:rsidRDefault="00D15C7E" w:rsidP="00D15C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5C7E" w:rsidRDefault="00D15C7E" w:rsidP="00D15C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5C7E" w:rsidRDefault="00D15C7E" w:rsidP="00D15C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5C7E" w:rsidRDefault="00D15C7E" w:rsidP="00D15C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5C7E" w:rsidRDefault="00D15C7E" w:rsidP="00D15C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5C7E" w:rsidRDefault="00D15C7E" w:rsidP="00D15C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5C7E" w:rsidRDefault="00D15C7E" w:rsidP="00D15C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5C7E" w:rsidRDefault="00D15C7E" w:rsidP="00D15C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5C7E" w:rsidRDefault="00D15C7E" w:rsidP="00D15C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5C7E" w:rsidRPr="00F508F4" w:rsidRDefault="00D15C7E" w:rsidP="00D15C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08F4">
        <w:rPr>
          <w:rFonts w:ascii="Times New Roman" w:hAnsi="Times New Roman" w:cs="Times New Roman"/>
          <w:sz w:val="32"/>
          <w:szCs w:val="32"/>
        </w:rPr>
        <w:t xml:space="preserve"> с. Краснотуранск 202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F508F4">
        <w:rPr>
          <w:rFonts w:ascii="Times New Roman" w:hAnsi="Times New Roman" w:cs="Times New Roman"/>
          <w:sz w:val="32"/>
          <w:szCs w:val="32"/>
        </w:rPr>
        <w:t>г.</w:t>
      </w:r>
      <w:r w:rsidRPr="00F508F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</w:p>
    <w:p w:rsidR="00D15C7E" w:rsidRPr="00D15C7E" w:rsidRDefault="00D15C7E" w:rsidP="00D1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F508F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   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Оглавление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Комплекс основных характеристик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записка: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программы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документы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Отличительные особенности (новизна)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Адресат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и срок освоения программы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обучения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организации образовательного процесса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занятий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программы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программы: </w:t>
      </w: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и содержание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AB0FF4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 Комплекс организационно – педагогических условий</w:t>
      </w:r>
      <w:r w:rsidR="00AB0FF4"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B0FF4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план</w:t>
      </w:r>
      <w:r w:rsidR="00AB0FF4"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реализации программы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Оценочные материалы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материалы</w:t>
      </w:r>
    </w:p>
    <w:p w:rsidR="00AB0FF4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</w:t>
      </w:r>
      <w:r w:rsidR="00AB0FF4"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312D" w:rsidRPr="00D15C7E" w:rsidRDefault="0082312D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</w:t>
      </w:r>
    </w:p>
    <w:p w:rsidR="00D15C7E" w:rsidRDefault="0082312D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</w:t>
      </w:r>
    </w:p>
    <w:p w:rsidR="00D15C7E" w:rsidRDefault="00D15C7E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5C7E" w:rsidRDefault="00D15C7E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5C7E" w:rsidRDefault="00D15C7E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Комплекс основных характеристик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кружка «Юный финансист» Муниципального бюджетного дошкольного образовательного учреждения </w:t>
      </w:r>
      <w:r w:rsidR="00670C94"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</w:t>
      </w: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етского сада №4 «Солнышко»</w:t>
      </w:r>
      <w:r w:rsidR="00670C94"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на основе программы «Занимательные финансы» Л.В. Стахович, Е.В. </w:t>
      </w:r>
      <w:proofErr w:type="spellStart"/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Семенкова</w:t>
      </w:r>
      <w:proofErr w:type="spellEnd"/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Л.Ю.Рыжаковская</w:t>
      </w:r>
      <w:proofErr w:type="spellEnd"/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кружка «Юный финансист» разработана в соответствии с законодательными нормативными документами: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-Федеральный закон «Об образовании в РФ» от 29 декабря 2012 г. 273ФЗ;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-Приказ Министерства образования и науки РФ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 в Минюсте РФ 14 ноября 2013 г., № 30384);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-Федеральный закон «Об основных гарантиях прав ребенка в Российской Федерации» от 24.07.1998 г. № 124-ФЗ;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-Постановление Главного государственного санитарного врача РФ от 15.05.2013 г. № 26 (регистрация от 27.08.2015 г.) «Об утверждении СанПиН 2.4.1. 3049-</w:t>
      </w:r>
      <w:r w:rsidRPr="00D15C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13</w:t>
      </w: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«Санитарно-эпидемиологические требования к устройству, содержанию и организации режима работы в дошкольных организациях».</w:t>
      </w:r>
      <w:r w:rsidR="0082312D"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кружка «Юный финансист» реализуется как часть, формируемой участниками образовательных отношений ООП </w:t>
      </w:r>
      <w:proofErr w:type="gramStart"/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детьми подготовительной группы, 1 раз в неделю во второй половине дня и включает в себя 32 занимательных мероприятия.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программы</w:t>
      </w: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формированию финансовой культуры дошкольников обусловлена значимостью подготовки ребёнка к условиям обучения в школе и к жизни в целом, формированием правильной ориентации ребёнка в экономических явлениях, необходимостью преемственности в знакомстве с экономикой между первыми ступенями образовательной системы - детским садом и школой.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 Программы</w:t>
      </w: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заключается в заложении основ финансовой культуры в дошкольном возрасте в русле формирования здорового отношения к деньгам, совершенствования общения ребёнка </w:t>
      </w:r>
      <w:proofErr w:type="gramStart"/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при реализации интереса к материальным ценностям. Программу отличает взаимосвязь денег как предмета материального мира с нормами морали, этически-культурными ценностями социума и общественно полезного труда человека.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Адресат программы:</w:t>
      </w:r>
      <w:r w:rsidR="00027942" w:rsidRPr="00D15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достаточно четко выделяют типичные ролевые отношения лиц, роли которых они выполняют и, в соответствии с ними, строят свое поведение; ролевые действия разнообразны. Ребенок может создавать цепочку действий, объединенных одним сюжетом, способен подчиняться правилу, установленному в игре, ролевая речь детей достаточно четка.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Расширяется и обогащается опыт ребенка, его отношение к действительности становится дифференцированным и разноплановым. Продуктивная деятельность ребенка начинает подчиняться замыслу, намерению. К старшему дошкольному возрасту ребенок уже ставит перед собой цель, старается изобразить или построить то, что он задумал. То есть замысел не следует за исполнением, а ведет создание продукта за собой.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Дети 6 -7 лет помимо вербальных средств общения овладевают также </w:t>
      </w:r>
      <w:proofErr w:type="gramStart"/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невербальными</w:t>
      </w:r>
      <w:proofErr w:type="gramEnd"/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(жесты, мимика), способны регулировать темп речи и силу голоса, использовать разнообразные интонации. При развитии познавательных способностей основное внимание переносится с содержания обучения на его средства. Что касается развития других общих способностей и личности ребенка, то тут по-прежнему основными задачами являются становление его активной позиции (через предоставление инициативы), развитие произвольности и осознанности поведения, ответственности, умения сотрудничать с другими детьми, проявление индивидуальности каждого ребенка. И деятельность детей друг с другом, и взаимодействие педагога с детьми носит характер диалога и активного сотрудничества.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 и срок освоения программы</w:t>
      </w: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реализуется с октября по май, состоит из 32 занятий.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обучения</w:t>
      </w: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15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программы:</w:t>
      </w: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</w:t>
      </w:r>
      <w:proofErr w:type="gramEnd"/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следующие формы реализации: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 (игры, игровые упражнения, театральные мини-постановки и др.);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 (беседа, объяснение, рассуждение, рассказ взрослого, чтение и обсуждение художественной литературы, пояснение и др.);</w:t>
      </w:r>
      <w:proofErr w:type="gramEnd"/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 (наблюдение, просмотр фильмов, рассматривание предметов, плакатов, зарисовок, картин, иллюстраций и др.);</w:t>
      </w:r>
      <w:proofErr w:type="gramEnd"/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</w:t>
      </w:r>
      <w:proofErr w:type="gramEnd"/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(исследование, экспериментирование и др.).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организации образовательного процесса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организации образовательного процесса Программы: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 возрастных и индивидуальных особенностей воспитанников;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психологический и эмоциональный комфорт как условие самореализации воспитанника;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доверие и поддержка активности, инициативности и устремлений к самоутверждению.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занятий:</w:t>
      </w:r>
    </w:p>
    <w:p w:rsidR="00254F8C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 занятий: 1 занятие в неделю, про</w:t>
      </w:r>
      <w:r w:rsidR="00254F8C"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должительность занятий  25минут.        </w:t>
      </w:r>
      <w:r w:rsidR="0082312D" w:rsidRPr="00D15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54F8C" w:rsidRPr="00D15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</w:t>
      </w:r>
    </w:p>
    <w:p w:rsidR="00254F8C" w:rsidRPr="00D15C7E" w:rsidRDefault="00254F8C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4F8C" w:rsidRPr="00D15C7E" w:rsidRDefault="00254F8C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финансовой культуры и азов</w:t>
      </w:r>
      <w:r w:rsidRPr="00D15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финансовой грамотности у детей подготовительной группы.</w:t>
      </w:r>
    </w:p>
    <w:p w:rsidR="00CE2066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воспитанников с денежной сферой жизни;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раскрыть взаимосвязь понятий: труд - продукт (результат труда) - деньги, подготовить к восприятию денег как жизненно необходимого, но ограниченного ресурса, труда как честного способа их заработать;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детей начальные навыки обращения с деньгами, правильное отношение к финансовым ресурсам и их целевому предназначению;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подготовить к принятию своих первых финансовых решений;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заложить азы ответственного отношения к денежным ресурсам, управлению и контролю над ними, мотивацию к бережливости, полезным тратам;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обогатить словарный запас и познакомить с понятиями: трудиться, работать и зарабатывать; деньги, доходы, покупать, тратить, расходовать, транжирить, откладывать, возвращать, планировать, экономить.</w:t>
      </w:r>
      <w:proofErr w:type="gramEnd"/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формированию гармоничной личности, осознающей нормы и ценности, определяющие основы финансово - экономических отношений между людьми в обществе;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подготовить детей к жизненному этапу, когда будут появляться карманные (личные) деньги.</w:t>
      </w:r>
    </w:p>
    <w:p w:rsid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программы:</w:t>
      </w:r>
      <w:r w:rsidR="00CE2066" w:rsidRPr="00D15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используются формы и методы, которые позволяют детям стать активными участниками образовательного процесса (игры, обучающие сказки, интерактивные театральные мини-постановки, притчи, творческие проекты, загадки, ситуативные задачи и т.д.) Особое внимание уделяется играм, сказкам, притчам и театральным мини – постановкам, которые позволяют не заметно формировать ценностную ориентацию и такие качества, как трудолюбие, бережливость, честность, милосердие, взаимопомощь.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 программы: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7"/>
        <w:gridCol w:w="1326"/>
        <w:gridCol w:w="916"/>
        <w:gridCol w:w="852"/>
        <w:gridCol w:w="773"/>
        <w:gridCol w:w="743"/>
      </w:tblGrid>
      <w:tr w:rsidR="00D72937" w:rsidRPr="00D15C7E" w:rsidTr="00D72937">
        <w:trPr>
          <w:trHeight w:val="9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курс</w:t>
            </w:r>
          </w:p>
        </w:tc>
      </w:tr>
      <w:tr w:rsidR="00D72937" w:rsidRPr="00D15C7E" w:rsidTr="00D72937">
        <w:trPr>
          <w:trHeight w:val="105"/>
          <w:tblCellSpacing w:w="15" w:type="dxa"/>
        </w:trPr>
        <w:tc>
          <w:tcPr>
            <w:tcW w:w="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месяц/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/мин</w:t>
            </w:r>
          </w:p>
        </w:tc>
      </w:tr>
      <w:tr w:rsidR="00D72937" w:rsidRPr="00D15C7E" w:rsidTr="00D72937">
        <w:trPr>
          <w:trHeight w:val="105"/>
          <w:tblCellSpacing w:w="15" w:type="dxa"/>
        </w:trPr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 мин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937" w:rsidRPr="00D15C7E" w:rsidTr="00D72937">
        <w:trPr>
          <w:trHeight w:val="105"/>
          <w:tblCellSpacing w:w="15" w:type="dxa"/>
        </w:trPr>
        <w:tc>
          <w:tcPr>
            <w:tcW w:w="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937" w:rsidRPr="00D15C7E" w:rsidRDefault="00CE2066" w:rsidP="00D15C7E">
            <w:pPr>
              <w:spacing w:before="100" w:beforeAutospacing="1" w:after="100" w:afterAutospacing="1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финансист</w:t>
            </w:r>
            <w:r w:rsidR="00D72937" w:rsidRPr="00D1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  <w:hideMark/>
          </w:tcPr>
          <w:p w:rsidR="00D72937" w:rsidRPr="00D15C7E" w:rsidRDefault="00D10ED3" w:rsidP="00D15C7E">
            <w:pPr>
              <w:spacing w:before="100" w:beforeAutospacing="1" w:after="100" w:afterAutospacing="1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  <w:r w:rsidR="00D72937" w:rsidRPr="00D1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32/800</w:t>
            </w:r>
          </w:p>
        </w:tc>
      </w:tr>
      <w:tr w:rsidR="00D72937" w:rsidRPr="00D15C7E" w:rsidTr="00D72937">
        <w:trPr>
          <w:trHeight w:val="105"/>
          <w:tblCellSpacing w:w="15" w:type="dxa"/>
        </w:trPr>
        <w:tc>
          <w:tcPr>
            <w:tcW w:w="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937" w:rsidRPr="00D15C7E" w:rsidTr="00D72937">
        <w:trPr>
          <w:trHeight w:val="105"/>
          <w:tblCellSpacing w:w="15" w:type="dxa"/>
        </w:trPr>
        <w:tc>
          <w:tcPr>
            <w:tcW w:w="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937" w:rsidRPr="00D15C7E" w:rsidTr="00D72937">
        <w:trPr>
          <w:trHeight w:val="105"/>
          <w:tblCellSpacing w:w="15" w:type="dxa"/>
        </w:trPr>
        <w:tc>
          <w:tcPr>
            <w:tcW w:w="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937" w:rsidRPr="00D15C7E" w:rsidTr="00D72937">
        <w:trPr>
          <w:trHeight w:val="105"/>
          <w:tblCellSpacing w:w="15" w:type="dxa"/>
        </w:trPr>
        <w:tc>
          <w:tcPr>
            <w:tcW w:w="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937" w:rsidRPr="00D15C7E" w:rsidTr="00D72937">
        <w:trPr>
          <w:trHeight w:val="30"/>
          <w:tblCellSpacing w:w="15" w:type="dxa"/>
        </w:trPr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4F8C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программы:</w:t>
      </w:r>
    </w:p>
    <w:p w:rsidR="00254F8C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дошкольного возраста не позволяет требовать от ребёнка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ориентиры дошкольного образования предназначены для педагогов и родителей. Их необходимо воспринимать как возрастные характеристики возможных достижений ребёнка и направление воспитательной деятельности взрослых.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итоге освоения Программы дошкольник сможет: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-разбираться в значении основных экономических и финансовых понятий, предусмотренных Программой;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-чётко осознавать, что труд - основа жизни, любой труд - это хорошо, плохо </w:t>
      </w:r>
      <w:proofErr w:type="gramStart"/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идеть без дела;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-знать, что деньги зарабатываются трудом, являются мерой оценки труда, универсальным средством обмена;</w:t>
      </w:r>
    </w:p>
    <w:p w:rsidR="00254F8C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-понимать, что бережливость и экономия - это разумное отношение к расходам (они не бессмысленны, а направлены на достижение конкретных целей), умение ценить результаты труда, умение делиться и отдавать, в случае острой необходимости прийти на помощь </w:t>
      </w:r>
      <w:proofErr w:type="gramStart"/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ближнему</w:t>
      </w:r>
      <w:proofErr w:type="gramEnd"/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делиться своими сбережениями, порой абсолютно бескорыстно;</w:t>
      </w:r>
      <w:r w:rsidR="00254F8C"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-осознавать необходимость выделения главного (умение видеть преимущества того или иного предмета, действия).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результаты: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-освоить начальные навыки обращения с деньгами, осознать необходимость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 и бережливо относиться к ним;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-научиться принимать свои первые финансовые решения относительно расходов и трат, соотносить понятия хочу и могу. Понимать, что тратить можно мудро, с пользой для себя, а можно напрасно, без толку, бесполезно, бессмысленно;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-освоить начальные навыки планирования: интересно и с пользой использовать свободное время, принадлежащие ребёнку вещи (игрушки, канцтовары и пр.), денежные средства;</w:t>
      </w:r>
    </w:p>
    <w:p w:rsidR="00CE2066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-заложить нравственно-этические привычки (возвращать долги, уважать свой и чужой труд, сопереживать, делиться и пр.), которые в будущем будут способствовать успешно</w:t>
      </w:r>
      <w:r w:rsidR="00CE2066"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управлению личными финансами.</w:t>
      </w:r>
    </w:p>
    <w:p w:rsidR="00D15C7E" w:rsidRDefault="00D15C7E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организационно – педагогических условий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план (</w:t>
      </w:r>
      <w:r w:rsid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см. </w:t>
      </w: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1)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реализации программы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реализации Программы способствуют созданию развивающей среды с учётом возрастных и индивидуальных особенностей дошкольников, специфики их образовательных потребностей и интересов.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тот факт, что наличие обратной связи повышает эффективность реализации Программы, предусмотрено использование как традиционных средств (книги, модели, макеты, иллюстративный материал, игрушки, инвентарь для всех видов труда, оборудование и материалы для лепки, аппликации, рисования, конструирования, дидактический материал и др.), так и интерактивных средств (аудио- и видеоматериалы, электронные ресурсы), основанных на достижениях технологического прогресса.</w:t>
      </w:r>
      <w:proofErr w:type="gramEnd"/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успешной реализации Программы должны быть обеспечены следующие условия: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активная поддержка родителей (законных представителей), вовлечение семей непосредственно в образовательную деятельность;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форм и методов работы с детьми, соответствующих их возрастным особенностям;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детям возможности выбора материалов, видов активности, участников совместной деятельности и общения;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способностях.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Оценочные материалы программы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уровня финансовой грамотности детей старшего дошкольного возраста.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определить уровень финансовой грамотности детей старшего дошкольного возраста; проверка эффективности проекта по повышению уровня финансовой грамотности старших дошкольников на занятиях и в повседневной жизни.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определения у детей старшего дошкольного возраста уровней финансовой грамотности была разработана диагностика на основе программ экономического воспитания детей А.Д. Шатовой «Дошкольник и экономика» и Е.А. </w:t>
      </w:r>
      <w:proofErr w:type="spellStart"/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Курак</w:t>
      </w:r>
      <w:proofErr w:type="spellEnd"/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«Экономическое воспитание дошкольников».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из четырех заданий состоят из 3 более мелких заданий: первое - загадки по экономике, разделенные по областям, второе - вопросы определенной области экономических знаний, третье - проблемная ситуация.</w:t>
      </w:r>
      <w:r w:rsidR="00CE2066"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каждым ребенком работа проводилась индивидуально и по мере успешности ответов на задания, я определяла уровень экономической воспитанности.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1. Цель: Определить уровень знаний о потребностях человека, животных, растений.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2. Цель: Определить уровень знаний о природных и капитальных ресурсах (транспорт, инструменты, оборудование); о производителях товаров и услуг.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3. Цель: Определить уровень знаний о деньгах, рынке и цене.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4. Цель: Определить уровень знаний о рекламе.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318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Опираясь на теоретические исследования, были выделены следующие показатели сформированность финансовой грамотности, динамику можно отследить в ходе реа</w:t>
      </w:r>
      <w:r w:rsid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лизации программы (см. табл.2)</w:t>
      </w:r>
    </w:p>
    <w:p w:rsidR="00D15C7E" w:rsidRDefault="006E4318" w:rsidP="00D15C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</w:t>
      </w:r>
    </w:p>
    <w:p w:rsidR="00D15C7E" w:rsidRDefault="00D15C7E" w:rsidP="00D15C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5C7E" w:rsidRDefault="00D15C7E" w:rsidP="00D15C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5C7E" w:rsidRDefault="00D15C7E" w:rsidP="00D15C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937" w:rsidRPr="00D15C7E" w:rsidRDefault="006E4318" w:rsidP="00D15C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</w:t>
      </w:r>
      <w:r w:rsidR="00D72937"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2.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и показатели финансовой грамотности детей старшего дошкольного возраста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30"/>
        <w:gridCol w:w="335"/>
        <w:gridCol w:w="437"/>
        <w:gridCol w:w="437"/>
        <w:gridCol w:w="437"/>
        <w:gridCol w:w="30"/>
        <w:gridCol w:w="4880"/>
      </w:tblGrid>
      <w:tr w:rsidR="00D72937" w:rsidRPr="00D15C7E" w:rsidTr="006E4318">
        <w:trPr>
          <w:trHeight w:val="285"/>
          <w:tblCellSpacing w:w="15" w:type="dxa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D72937" w:rsidRPr="00D15C7E" w:rsidTr="006E4318">
        <w:trPr>
          <w:trHeight w:val="285"/>
          <w:tblCellSpacing w:w="15" w:type="dxa"/>
        </w:trPr>
        <w:tc>
          <w:tcPr>
            <w:tcW w:w="196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Когнитивный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-знание ребенком потребностей семьи;</w:t>
            </w:r>
          </w:p>
        </w:tc>
      </w:tr>
      <w:tr w:rsidR="00D72937" w:rsidRPr="00D15C7E" w:rsidTr="006E4318">
        <w:trPr>
          <w:trHeight w:val="300"/>
          <w:tblCellSpacing w:w="15" w:type="dxa"/>
        </w:trPr>
        <w:tc>
          <w:tcPr>
            <w:tcW w:w="193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-представления о труде родителей;</w:t>
            </w:r>
          </w:p>
        </w:tc>
      </w:tr>
      <w:tr w:rsidR="00D72937" w:rsidRPr="00D15C7E" w:rsidTr="006E4318">
        <w:trPr>
          <w:trHeight w:val="285"/>
          <w:tblCellSpacing w:w="15" w:type="dxa"/>
        </w:trPr>
        <w:tc>
          <w:tcPr>
            <w:tcW w:w="193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-представления об экономических понятиях;</w:t>
            </w:r>
          </w:p>
        </w:tc>
      </w:tr>
      <w:tr w:rsidR="00D72937" w:rsidRPr="00D15C7E" w:rsidTr="006E4318">
        <w:trPr>
          <w:trHeight w:val="285"/>
          <w:tblCellSpacing w:w="15" w:type="dxa"/>
        </w:trPr>
        <w:tc>
          <w:tcPr>
            <w:tcW w:w="3641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проявление интереса к окружающим</w:t>
            </w:r>
          </w:p>
        </w:tc>
      </w:tr>
      <w:tr w:rsidR="00D72937" w:rsidRPr="00D15C7E" w:rsidTr="006E4318">
        <w:trPr>
          <w:trHeight w:val="300"/>
          <w:tblCellSpacing w:w="15" w:type="dxa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явлениям современного общества.</w:t>
            </w:r>
          </w:p>
        </w:tc>
      </w:tr>
      <w:tr w:rsidR="00D72937" w:rsidRPr="00D15C7E" w:rsidTr="006E4318">
        <w:trPr>
          <w:trHeight w:val="285"/>
          <w:tblCellSpacing w:w="15" w:type="dxa"/>
        </w:trPr>
        <w:tc>
          <w:tcPr>
            <w:tcW w:w="196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Поведенческо-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-отражение имеющихся знаний в </w:t>
            </w:r>
            <w:proofErr w:type="gramStart"/>
            <w:r w:rsidRPr="00D1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</w:t>
            </w:r>
            <w:proofErr w:type="gramEnd"/>
            <w:r w:rsidRPr="00D1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72937" w:rsidRPr="00D15C7E" w:rsidTr="006E4318">
        <w:trPr>
          <w:trHeight w:val="300"/>
          <w:tblCellSpacing w:w="15" w:type="dxa"/>
        </w:trPr>
        <w:tc>
          <w:tcPr>
            <w:tcW w:w="196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</w:p>
        </w:tc>
        <w:tc>
          <w:tcPr>
            <w:tcW w:w="161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трудовой, продуктивной деятельности и</w:t>
            </w:r>
          </w:p>
        </w:tc>
      </w:tr>
      <w:tr w:rsidR="00D72937" w:rsidRPr="00D15C7E" w:rsidTr="006E4318">
        <w:trPr>
          <w:trHeight w:val="285"/>
          <w:tblCellSpacing w:w="15" w:type="dxa"/>
        </w:trPr>
        <w:tc>
          <w:tcPr>
            <w:tcW w:w="2737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опираться на эти знания;</w:t>
            </w:r>
          </w:p>
        </w:tc>
      </w:tr>
      <w:tr w:rsidR="00D72937" w:rsidRPr="00D15C7E" w:rsidTr="006E4318">
        <w:trPr>
          <w:trHeight w:val="285"/>
          <w:tblCellSpacing w:w="15" w:type="dxa"/>
        </w:trPr>
        <w:tc>
          <w:tcPr>
            <w:tcW w:w="193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-общение с взрослыми и сверстниками,</w:t>
            </w:r>
          </w:p>
        </w:tc>
      </w:tr>
      <w:tr w:rsidR="00D72937" w:rsidRPr="00D15C7E" w:rsidTr="006E4318">
        <w:trPr>
          <w:trHeight w:val="285"/>
          <w:tblCellSpacing w:w="15" w:type="dxa"/>
        </w:trPr>
        <w:tc>
          <w:tcPr>
            <w:tcW w:w="193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выбору, взаимопомощь,</w:t>
            </w:r>
          </w:p>
        </w:tc>
      </w:tr>
      <w:tr w:rsidR="00D72937" w:rsidRPr="00D15C7E" w:rsidTr="006E4318">
        <w:trPr>
          <w:trHeight w:val="285"/>
          <w:tblCellSpacing w:w="15" w:type="dxa"/>
        </w:trPr>
        <w:tc>
          <w:tcPr>
            <w:tcW w:w="193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свое место в общем деле,</w:t>
            </w:r>
          </w:p>
        </w:tc>
      </w:tr>
      <w:tr w:rsidR="00D72937" w:rsidRPr="00D15C7E" w:rsidTr="006E4318">
        <w:trPr>
          <w:trHeight w:val="285"/>
          <w:tblCellSpacing w:w="15" w:type="dxa"/>
        </w:trPr>
        <w:tc>
          <w:tcPr>
            <w:tcW w:w="193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сотрудничеству, достижение</w:t>
            </w:r>
          </w:p>
        </w:tc>
      </w:tr>
      <w:tr w:rsidR="00D72937" w:rsidRPr="00D15C7E" w:rsidTr="006E4318">
        <w:trPr>
          <w:trHeight w:val="300"/>
          <w:tblCellSpacing w:w="15" w:type="dxa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поставленной цели.</w:t>
            </w:r>
          </w:p>
        </w:tc>
      </w:tr>
      <w:tr w:rsidR="00D72937" w:rsidRPr="00D15C7E" w:rsidTr="006E4318">
        <w:trPr>
          <w:trHeight w:val="285"/>
          <w:tblCellSpacing w:w="15" w:type="dxa"/>
        </w:trPr>
        <w:tc>
          <w:tcPr>
            <w:tcW w:w="196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-проявление бережливости, ответственности,</w:t>
            </w:r>
          </w:p>
        </w:tc>
      </w:tr>
      <w:tr w:rsidR="00D72937" w:rsidRPr="00D15C7E" w:rsidTr="006E4318">
        <w:trPr>
          <w:trHeight w:val="285"/>
          <w:tblCellSpacing w:w="15" w:type="dxa"/>
        </w:trPr>
        <w:tc>
          <w:tcPr>
            <w:tcW w:w="193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ценностный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деловитости и предприимчивости;</w:t>
            </w:r>
          </w:p>
        </w:tc>
      </w:tr>
      <w:tr w:rsidR="00D72937" w:rsidRPr="00D15C7E" w:rsidTr="006E4318">
        <w:trPr>
          <w:trHeight w:val="285"/>
          <w:tblCellSpacing w:w="15" w:type="dxa"/>
        </w:trPr>
        <w:tc>
          <w:tcPr>
            <w:tcW w:w="3641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-оценка проявления этих качеств у</w:t>
            </w:r>
          </w:p>
        </w:tc>
      </w:tr>
      <w:tr w:rsidR="00D72937" w:rsidRPr="00D15C7E" w:rsidTr="006E4318">
        <w:trPr>
          <w:trHeight w:val="285"/>
          <w:tblCellSpacing w:w="15" w:type="dxa"/>
        </w:trPr>
        <w:tc>
          <w:tcPr>
            <w:tcW w:w="273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72937" w:rsidRPr="00D15C7E" w:rsidRDefault="00D72937" w:rsidP="00D15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сверстников.</w:t>
            </w:r>
          </w:p>
        </w:tc>
      </w:tr>
    </w:tbl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наличию и совокупности показателей, которые соответствуют представленным критериям, можно судить об уровнях экономической воспитанности: высоком, среднем и низком.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5C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Высокий уровень</w:t>
      </w: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дети могут объяснить элементарный смысл экономических понятий, проявляют ярко выраженный и устойчивый интерес к труду родителей, имеют представление о работе родителей, употребляют экономические слова и словосочетания; находятся в позиции активных участников событий, способны отразить полученные знания в играх; готовы к общению с взрослыми и сверстниками, задают множество вопросов и самостоятельно пытаются найти ответы на них;</w:t>
      </w:r>
      <w:proofErr w:type="gramEnd"/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своевременно выполняют поручения, способны контролировать свои действия, оценивать результаты деятельности; стремятся и умеют проявлять инициативу, энергично выполняют поручения, доводят начатое дело до конца.</w:t>
      </w:r>
    </w:p>
    <w:p w:rsidR="00263AC1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5C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Средний уровень</w:t>
      </w: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дети имеют представление об экономических понятиях, но не всегда могут объяснить их; у них наблюдается неустойчивый интерес к потребностям своей семьи, труду родителей; имеющиеся у них знания нечеткие, поверхностные; имеют достаточно представлений об окружающем мире, но не умеют использовать имеющиеся знания; под руководством взрослого умеют организовывать свою деятельность, своевременно выполняют поручения;</w:t>
      </w:r>
      <w:proofErr w:type="gramEnd"/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добросовестно относятся к материальным ценностям, но большую заботу проявляют лишь к вещам личного пользования; порученную работу выполняют вовремя и добросовестно только под руководством взрослого; не всегда активны, но способны проявлять упорство в достижении цели.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5C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Низкий уровень</w:t>
      </w: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дети не могут объяснить смысла экономических понятий, не проявляют интереса к потребностям своей семьи, труду родителей, окружающим явлениям современного общества, не употребляют в речи экономические слова; не проявляют интереса к продуктивной деятельности, ведут себя как посторонние наблюдатели; не доводят начатое дело до конца, быстро теряют интерес к труду и оставляют работу, возвращаясь к игре;</w:t>
      </w:r>
      <w:proofErr w:type="gramEnd"/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склонны к бережному отношению к личной и общественной собственности; при выполнении работы не </w:t>
      </w: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проявляют какой-либо заинтересованности в ее результате; безответственны, безынициативны, не проявляют упорства в достижении цели.</w:t>
      </w:r>
    </w:p>
    <w:p w:rsidR="00970F8C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экономических знаний определялся с учетом успешности выполнения всех трех заданий. По успешности выполнения заданий судилось об уровне экономических знаний по трехбалльной шкале: 3 - </w:t>
      </w:r>
      <w:proofErr w:type="gramStart"/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</w:t>
      </w:r>
      <w:proofErr w:type="gramEnd"/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2- средний,1-низкий.</w:t>
      </w:r>
      <w:r w:rsidR="006E4318"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0F8C"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2937" w:rsidRPr="00D15C7E" w:rsidRDefault="00D15C7E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72937" w:rsidRPr="00D15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материалы программы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реализуется с методическим сопровождением: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для воспитателя (с темами и рекомендациями по организации и проведению занятий);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 для родителей «Советы родителям: о чём и как говорить с ребёнком»;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мини-спектаклей по финансовой грамотности для дошкольников (обучающих сказок для знакомства с основами финансовой грамотности и формирования финансовой культуры детей в возрасте 5 - 8 лет);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ситуационных задач по финансовой грамотности для дошкольников;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игр для детей дошкольного возраста «Азы финансовой культуры»;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раздаточные и дидактические материалы по финансовой грамотности для организации обучения и воспитания дошкольников;</w:t>
      </w:r>
    </w:p>
    <w:p w:rsidR="00D15C7E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литература для организации занятий по финансовой грамотности в дошкольных учреждениях.</w:t>
      </w:r>
    </w:p>
    <w:p w:rsidR="00970F8C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Мини-спектакли / Л.В. Стахович, Е.В. </w:t>
      </w:r>
      <w:proofErr w:type="spellStart"/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Семенкова</w:t>
      </w:r>
      <w:proofErr w:type="spellEnd"/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Л.Ю. </w:t>
      </w:r>
      <w:proofErr w:type="spellStart"/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Рыжановская</w:t>
      </w:r>
      <w:proofErr w:type="spellEnd"/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ВИТА-ПРЕСС, 2019.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Рассуждаем и решаем / Л.В. Стахович, Е.В. </w:t>
      </w:r>
      <w:proofErr w:type="spellStart"/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Семенкова</w:t>
      </w:r>
      <w:proofErr w:type="spellEnd"/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Л.Ю. </w:t>
      </w:r>
      <w:proofErr w:type="spellStart"/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Рыжановская</w:t>
      </w:r>
      <w:proofErr w:type="spellEnd"/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ВИТА-ПРЕСС, 2019.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Играем вместе / Л.В. Стахович, Е.В. </w:t>
      </w:r>
      <w:proofErr w:type="spellStart"/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Семенкова</w:t>
      </w:r>
      <w:proofErr w:type="spellEnd"/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Л.Ю. </w:t>
      </w:r>
      <w:proofErr w:type="spellStart"/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Рыжановская</w:t>
      </w:r>
      <w:proofErr w:type="spellEnd"/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ВИТА-ПРЕСС, 2019.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Читаем и обсуждаем / Л.В. Стахович, Е.В. </w:t>
      </w:r>
      <w:proofErr w:type="spellStart"/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Семенкова</w:t>
      </w:r>
      <w:proofErr w:type="spellEnd"/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Л.Ю. </w:t>
      </w:r>
      <w:proofErr w:type="spellStart"/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Рыжановская</w:t>
      </w:r>
      <w:proofErr w:type="spellEnd"/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ВИТА-ПРЕСС, 2019.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Говорим с детьми о финансах / Л.В. Стахович, Е.В. </w:t>
      </w:r>
      <w:proofErr w:type="spellStart"/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Семенкова</w:t>
      </w:r>
      <w:proofErr w:type="spellEnd"/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Л.Ю.</w:t>
      </w:r>
    </w:p>
    <w:p w:rsidR="00263AC1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Рыжановская</w:t>
      </w:r>
      <w:proofErr w:type="spellEnd"/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ВИТА-ПРЕСС, 2019</w:t>
      </w:r>
      <w:r w:rsidR="00263AC1"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D72937" w:rsidRPr="00D15C7E" w:rsidRDefault="00263AC1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2937"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рекомендации для воспитателя / Л.В. Стахович, Е.В. </w:t>
      </w:r>
      <w:proofErr w:type="spellStart"/>
      <w:r w:rsidR="00D72937"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Семенкова</w:t>
      </w:r>
      <w:proofErr w:type="spellEnd"/>
      <w:r w:rsidR="00D72937"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Л.Ю. </w:t>
      </w:r>
      <w:proofErr w:type="spellStart"/>
      <w:r w:rsidR="00D72937"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Рыжановская</w:t>
      </w:r>
      <w:proofErr w:type="spellEnd"/>
      <w:r w:rsidR="00D72937" w:rsidRPr="00D15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ВИТА-ПРЕСС, 2019.</w:t>
      </w: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937" w:rsidRPr="00D15C7E" w:rsidRDefault="00D72937" w:rsidP="00D15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D72937" w:rsidRPr="00D15C7E" w:rsidSect="00D15C7E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8A"/>
    <w:rsid w:val="00027942"/>
    <w:rsid w:val="00254F8C"/>
    <w:rsid w:val="00263AC1"/>
    <w:rsid w:val="00520E3E"/>
    <w:rsid w:val="00670C94"/>
    <w:rsid w:val="006E4318"/>
    <w:rsid w:val="006F5D33"/>
    <w:rsid w:val="0074088A"/>
    <w:rsid w:val="0082312D"/>
    <w:rsid w:val="00970F8C"/>
    <w:rsid w:val="00AB0FF4"/>
    <w:rsid w:val="00CE2066"/>
    <w:rsid w:val="00D10ED3"/>
    <w:rsid w:val="00D15C7E"/>
    <w:rsid w:val="00D72937"/>
    <w:rsid w:val="00EB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2596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Воспитатели</cp:lastModifiedBy>
  <cp:revision>6</cp:revision>
  <dcterms:created xsi:type="dcterms:W3CDTF">2021-12-02T06:48:00Z</dcterms:created>
  <dcterms:modified xsi:type="dcterms:W3CDTF">2022-03-23T07:24:00Z</dcterms:modified>
</cp:coreProperties>
</file>